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19" w:tblpY="67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1471"/>
        <w:gridCol w:w="1470"/>
        <w:gridCol w:w="917"/>
        <w:gridCol w:w="951"/>
        <w:gridCol w:w="1576"/>
        <w:gridCol w:w="95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71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闽清县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自然资源和规划局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bidi="ar"/>
              </w:rPr>
              <w:t>招聘劳务派遣人员报名表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贴照片处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微软雅黑"/>
                <w:color w:val="333333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身份证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6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报名岗位</w:t>
            </w:r>
          </w:p>
        </w:tc>
        <w:tc>
          <w:tcPr>
            <w:tcW w:w="6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非全日制最高学历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1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学习和工作简历（取得相关证书名称及时间）</w:t>
            </w:r>
          </w:p>
        </w:tc>
        <w:tc>
          <w:tcPr>
            <w:tcW w:w="8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家庭主要成员情况（姓名、单位、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职务）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称  谓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bidi="ar"/>
              </w:rPr>
              <w:t>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4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</w:trPr>
        <w:tc>
          <w:tcPr>
            <w:tcW w:w="9971" w:type="dxa"/>
            <w:gridSpan w:val="8"/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填表须知：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1、学习简历要求从高中填起，如有服兵役从服役时起填。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  <w:lang w:bidi="ar"/>
              </w:rPr>
              <w:t>2、填写信息和提交材料应真实、准确、有效，发现有不实或作假现象，则取消资格。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468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mE4MWRkNjg3NTBkYjc5ODUzM2IzM2JlZmU1MzIifQ=="/>
  </w:docVars>
  <w:rsids>
    <w:rsidRoot w:val="21C562F0"/>
    <w:rsid w:val="21C562F0"/>
    <w:rsid w:val="482D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217</Characters>
  <Lines>0</Lines>
  <Paragraphs>0</Paragraphs>
  <TotalTime>0</TotalTime>
  <ScaleCrop>false</ScaleCrop>
  <LinksUpToDate>false</LinksUpToDate>
  <CharactersWithSpaces>241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2023-07-11T01:38:00Z</dcterms:created>
  <dc:creator>Administrator</dc:creator>
  <cp:lastModifiedBy>Administrator</cp:lastModifiedBy>
  <dcterms:modified xsi:type="dcterms:W3CDTF">2023-07-11T03:23:16Z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ECC2D3A4734D4662A6269FCF30900E15_11</vt:lpwstr>
  </property>
</Properties>
</file>